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07D7E" w14:textId="77777777" w:rsidR="001917B2" w:rsidRPr="001917B2" w:rsidRDefault="001917B2" w:rsidP="001917B2">
      <w:pPr>
        <w:spacing w:after="0"/>
        <w:jc w:val="center"/>
        <w:rPr>
          <w:rFonts w:ascii="Times New Roman" w:hAnsi="Times New Roman" w:cs="Times New Roman"/>
          <w:b/>
          <w:bCs/>
          <w:sz w:val="6"/>
          <w:szCs w:val="6"/>
          <w:u w:val="single"/>
        </w:rPr>
      </w:pPr>
      <w:bookmarkStart w:id="0" w:name="_GoBack"/>
      <w:bookmarkEnd w:id="0"/>
    </w:p>
    <w:p w14:paraId="441AF9AE" w14:textId="77777777" w:rsidR="0071543C" w:rsidRPr="00D35B52" w:rsidRDefault="003D508E" w:rsidP="00D35B52">
      <w:pPr>
        <w:jc w:val="center"/>
        <w:rPr>
          <w:rFonts w:ascii="Times New Roman" w:hAnsi="Times New Roman" w:cs="Times New Roman"/>
          <w:b/>
          <w:bCs/>
          <w:sz w:val="28"/>
          <w:szCs w:val="28"/>
          <w:u w:val="single"/>
        </w:rPr>
      </w:pPr>
      <w:r w:rsidRPr="003D508E">
        <w:rPr>
          <w:rFonts w:ascii="Times New Roman" w:hAnsi="Times New Roman" w:cs="Times New Roman"/>
          <w:b/>
          <w:bCs/>
          <w:sz w:val="28"/>
          <w:szCs w:val="28"/>
          <w:u w:val="single"/>
        </w:rPr>
        <w:t xml:space="preserve">Medicare Accelerated and Advance Payment Program: </w:t>
      </w:r>
      <w:r>
        <w:rPr>
          <w:rFonts w:ascii="Times New Roman" w:hAnsi="Times New Roman" w:cs="Times New Roman"/>
          <w:b/>
          <w:bCs/>
          <w:sz w:val="28"/>
          <w:szCs w:val="28"/>
          <w:u w:val="single"/>
        </w:rPr>
        <w:br/>
      </w:r>
      <w:r w:rsidRPr="003D508E">
        <w:rPr>
          <w:rFonts w:ascii="Times New Roman" w:hAnsi="Times New Roman" w:cs="Times New Roman"/>
          <w:b/>
          <w:bCs/>
          <w:sz w:val="28"/>
          <w:szCs w:val="28"/>
          <w:u w:val="single"/>
        </w:rPr>
        <w:t>What Providers</w:t>
      </w:r>
      <w:r w:rsidR="00831F9E">
        <w:rPr>
          <w:rFonts w:ascii="Times New Roman" w:hAnsi="Times New Roman" w:cs="Times New Roman"/>
          <w:b/>
          <w:bCs/>
          <w:sz w:val="28"/>
          <w:szCs w:val="28"/>
          <w:u w:val="single"/>
        </w:rPr>
        <w:t>/Suppliers</w:t>
      </w:r>
      <w:r w:rsidRPr="003D508E">
        <w:rPr>
          <w:rFonts w:ascii="Times New Roman" w:hAnsi="Times New Roman" w:cs="Times New Roman"/>
          <w:b/>
          <w:bCs/>
          <w:sz w:val="28"/>
          <w:szCs w:val="28"/>
          <w:u w:val="single"/>
        </w:rPr>
        <w:t xml:space="preserve"> Need to Know</w:t>
      </w:r>
      <w:r w:rsidR="0071543C">
        <w:rPr>
          <w:rFonts w:ascii="Times New Roman" w:hAnsi="Times New Roman" w:cs="Times New Roman"/>
          <w:b/>
          <w:bCs/>
          <w:sz w:val="28"/>
          <w:szCs w:val="28"/>
          <w:u w:val="single"/>
        </w:rPr>
        <w:t xml:space="preserve"> During COVID-19</w:t>
      </w:r>
    </w:p>
    <w:p w14:paraId="59E956CF" w14:textId="77777777" w:rsidR="0071543C" w:rsidRPr="001917B2" w:rsidRDefault="001917B2" w:rsidP="003D508E">
      <w:pPr>
        <w:rPr>
          <w:rFonts w:ascii="Times New Roman" w:hAnsi="Times New Roman" w:cs="Times New Roman"/>
          <w:sz w:val="23"/>
          <w:szCs w:val="23"/>
        </w:rPr>
      </w:pPr>
      <w:r w:rsidRPr="001917B2">
        <w:rPr>
          <w:rFonts w:ascii="Times New Roman" w:hAnsi="Times New Roman" w:cs="Times New Roman"/>
          <w:sz w:val="23"/>
          <w:szCs w:val="23"/>
        </w:rPr>
        <w:t xml:space="preserve">To support providers </w:t>
      </w:r>
      <w:r w:rsidR="00831F9E">
        <w:rPr>
          <w:rFonts w:ascii="Times New Roman" w:hAnsi="Times New Roman" w:cs="Times New Roman"/>
          <w:sz w:val="23"/>
          <w:szCs w:val="23"/>
        </w:rPr>
        <w:t xml:space="preserve">and suppliers </w:t>
      </w:r>
      <w:r w:rsidRPr="001917B2">
        <w:rPr>
          <w:rFonts w:ascii="Times New Roman" w:hAnsi="Times New Roman" w:cs="Times New Roman"/>
          <w:sz w:val="23"/>
          <w:szCs w:val="23"/>
        </w:rPr>
        <w:t>during</w:t>
      </w:r>
      <w:r w:rsidR="00D35B52" w:rsidRPr="001917B2">
        <w:rPr>
          <w:rFonts w:ascii="Times New Roman" w:hAnsi="Times New Roman" w:cs="Times New Roman"/>
          <w:sz w:val="23"/>
          <w:szCs w:val="23"/>
        </w:rPr>
        <w:t xml:space="preserve"> the COVID-19 public health emergency, the Centers for Medicare and Medicaid Services (CMS) has announced a nationwide expansion of the Medicare Accelerated and Advance Payment Program (AAPP). </w:t>
      </w:r>
      <w:r w:rsidR="005C29FD">
        <w:rPr>
          <w:rFonts w:ascii="Times New Roman" w:hAnsi="Times New Roman" w:cs="Times New Roman"/>
          <w:sz w:val="23"/>
          <w:szCs w:val="23"/>
        </w:rPr>
        <w:t>P</w:t>
      </w:r>
      <w:r w:rsidR="00D35B52" w:rsidRPr="001917B2">
        <w:rPr>
          <w:rFonts w:ascii="Times New Roman" w:hAnsi="Times New Roman" w:cs="Times New Roman"/>
          <w:sz w:val="23"/>
          <w:szCs w:val="23"/>
        </w:rPr>
        <w:t xml:space="preserve">roviders and suppliers will be able to access expedited </w:t>
      </w:r>
      <w:r w:rsidR="005C29FD">
        <w:rPr>
          <w:rFonts w:ascii="Times New Roman" w:hAnsi="Times New Roman" w:cs="Times New Roman"/>
          <w:sz w:val="23"/>
          <w:szCs w:val="23"/>
        </w:rPr>
        <w:t xml:space="preserve">and advanced </w:t>
      </w:r>
      <w:r w:rsidR="00D35B52" w:rsidRPr="001917B2">
        <w:rPr>
          <w:rFonts w:ascii="Times New Roman" w:hAnsi="Times New Roman" w:cs="Times New Roman"/>
          <w:sz w:val="23"/>
          <w:szCs w:val="23"/>
        </w:rPr>
        <w:t xml:space="preserve">payments in order to fund their operations and increase cash flow during the crisis and accompanying disruptions in claims submissions and processing. CMS’ fact sheet detailing eligibility and the application process can be found </w:t>
      </w:r>
      <w:hyperlink r:id="rId10" w:history="1">
        <w:r w:rsidR="00D35B52" w:rsidRPr="001917B2">
          <w:rPr>
            <w:rStyle w:val="Hyperlink"/>
            <w:rFonts w:ascii="Times New Roman" w:hAnsi="Times New Roman" w:cs="Times New Roman"/>
            <w:sz w:val="23"/>
            <w:szCs w:val="23"/>
          </w:rPr>
          <w:t>here</w:t>
        </w:r>
      </w:hyperlink>
      <w:r w:rsidR="00D35B52" w:rsidRPr="001917B2">
        <w:rPr>
          <w:rFonts w:ascii="Times New Roman" w:hAnsi="Times New Roman" w:cs="Times New Roman"/>
          <w:sz w:val="23"/>
          <w:szCs w:val="23"/>
        </w:rPr>
        <w:t xml:space="preserve">. </w:t>
      </w:r>
    </w:p>
    <w:p w14:paraId="67B431CB" w14:textId="1FA2419F" w:rsidR="00D35B52" w:rsidRDefault="00D35B52" w:rsidP="001917B2">
      <w:pPr>
        <w:pStyle w:val="ListParagraph"/>
        <w:numPr>
          <w:ilvl w:val="0"/>
          <w:numId w:val="1"/>
        </w:numPr>
        <w:rPr>
          <w:rFonts w:ascii="Times New Roman" w:hAnsi="Times New Roman" w:cs="Times New Roman"/>
          <w:sz w:val="23"/>
          <w:szCs w:val="23"/>
        </w:rPr>
      </w:pPr>
      <w:r w:rsidRPr="001917B2">
        <w:rPr>
          <w:rFonts w:ascii="Times New Roman" w:hAnsi="Times New Roman" w:cs="Times New Roman"/>
          <w:b/>
          <w:bCs/>
          <w:sz w:val="23"/>
          <w:szCs w:val="23"/>
        </w:rPr>
        <w:t xml:space="preserve">What is Available? </w:t>
      </w:r>
      <w:r w:rsidRPr="001917B2">
        <w:rPr>
          <w:rFonts w:ascii="Times New Roman" w:hAnsi="Times New Roman" w:cs="Times New Roman"/>
          <w:b/>
          <w:bCs/>
          <w:sz w:val="23"/>
          <w:szCs w:val="23"/>
        </w:rPr>
        <w:br/>
      </w:r>
      <w:r w:rsidR="00E227D5" w:rsidRPr="001917B2">
        <w:rPr>
          <w:rFonts w:ascii="Times New Roman" w:hAnsi="Times New Roman" w:cs="Times New Roman"/>
          <w:sz w:val="23"/>
          <w:szCs w:val="23"/>
        </w:rPr>
        <w:t xml:space="preserve">Under the AAPP, providers and suppliers may </w:t>
      </w:r>
      <w:r w:rsidR="00E227D5" w:rsidRPr="00196FB1">
        <w:rPr>
          <w:rFonts w:ascii="Times New Roman" w:hAnsi="Times New Roman" w:cs="Times New Roman"/>
          <w:sz w:val="23"/>
          <w:szCs w:val="23"/>
        </w:rPr>
        <w:t>essentially borrow against their expected future Medicare payments</w:t>
      </w:r>
      <w:r w:rsidR="00E227D5" w:rsidRPr="001917B2">
        <w:rPr>
          <w:rFonts w:ascii="Times New Roman" w:hAnsi="Times New Roman" w:cs="Times New Roman"/>
          <w:sz w:val="23"/>
          <w:szCs w:val="23"/>
        </w:rPr>
        <w:t xml:space="preserve"> in order to accelerate their cash flow and maintain necessary financial resources to combat the COVID-19 </w:t>
      </w:r>
      <w:r w:rsidR="001917B2">
        <w:rPr>
          <w:rFonts w:ascii="Times New Roman" w:hAnsi="Times New Roman" w:cs="Times New Roman"/>
          <w:sz w:val="23"/>
          <w:szCs w:val="23"/>
        </w:rPr>
        <w:t>crisis</w:t>
      </w:r>
      <w:r w:rsidR="00E227D5" w:rsidRPr="001917B2">
        <w:rPr>
          <w:rFonts w:ascii="Times New Roman" w:hAnsi="Times New Roman" w:cs="Times New Roman"/>
          <w:sz w:val="23"/>
          <w:szCs w:val="23"/>
        </w:rPr>
        <w:t xml:space="preserve">. </w:t>
      </w:r>
      <w:r w:rsidR="005C29FD">
        <w:rPr>
          <w:rFonts w:ascii="Times New Roman" w:hAnsi="Times New Roman" w:cs="Times New Roman"/>
          <w:sz w:val="23"/>
          <w:szCs w:val="23"/>
        </w:rPr>
        <w:t>Providers and suppliers</w:t>
      </w:r>
      <w:r w:rsidR="00E227D5" w:rsidRPr="001917B2">
        <w:rPr>
          <w:rFonts w:ascii="Times New Roman" w:hAnsi="Times New Roman" w:cs="Times New Roman"/>
          <w:sz w:val="23"/>
          <w:szCs w:val="23"/>
        </w:rPr>
        <w:t xml:space="preserve"> will be able to request </w:t>
      </w:r>
      <w:r w:rsidR="005C29FD">
        <w:rPr>
          <w:rFonts w:ascii="Times New Roman" w:hAnsi="Times New Roman" w:cs="Times New Roman"/>
          <w:sz w:val="23"/>
          <w:szCs w:val="23"/>
        </w:rPr>
        <w:t xml:space="preserve">advance payments </w:t>
      </w:r>
      <w:r w:rsidR="00E227D5" w:rsidRPr="00AD4854">
        <w:rPr>
          <w:rFonts w:ascii="Times New Roman" w:hAnsi="Times New Roman" w:cs="Times New Roman"/>
          <w:b/>
          <w:bCs/>
          <w:i/>
          <w:iCs/>
          <w:sz w:val="23"/>
          <w:szCs w:val="23"/>
          <w:u w:val="single"/>
        </w:rPr>
        <w:t>up to 100% of their Medicare payments for a three-month period</w:t>
      </w:r>
      <w:r w:rsidR="005C29FD" w:rsidRPr="00A93A1E">
        <w:rPr>
          <w:rFonts w:ascii="Times New Roman" w:hAnsi="Times New Roman" w:cs="Times New Roman"/>
          <w:i/>
          <w:iCs/>
          <w:sz w:val="23"/>
          <w:szCs w:val="23"/>
        </w:rPr>
        <w:t xml:space="preserve"> </w:t>
      </w:r>
      <w:r w:rsidR="00D54F56">
        <w:rPr>
          <w:rFonts w:ascii="Times New Roman" w:hAnsi="Times New Roman" w:cs="Times New Roman"/>
          <w:i/>
          <w:iCs/>
          <w:sz w:val="23"/>
          <w:szCs w:val="23"/>
        </w:rPr>
        <w:t>(</w:t>
      </w:r>
      <w:r w:rsidR="005C29FD" w:rsidRPr="00A93A1E">
        <w:rPr>
          <w:rFonts w:ascii="Times New Roman" w:hAnsi="Times New Roman" w:cs="Times New Roman"/>
          <w:i/>
          <w:iCs/>
          <w:sz w:val="23"/>
          <w:szCs w:val="23"/>
        </w:rPr>
        <w:t>between October and Decembe</w:t>
      </w:r>
      <w:r w:rsidR="00B70D4D" w:rsidRPr="00A93A1E">
        <w:rPr>
          <w:rFonts w:ascii="Times New Roman" w:hAnsi="Times New Roman" w:cs="Times New Roman"/>
          <w:i/>
          <w:iCs/>
          <w:sz w:val="23"/>
          <w:szCs w:val="23"/>
        </w:rPr>
        <w:t>r 2019</w:t>
      </w:r>
      <w:r w:rsidR="00D54F56">
        <w:rPr>
          <w:rFonts w:ascii="Times New Roman" w:hAnsi="Times New Roman" w:cs="Times New Roman"/>
          <w:i/>
          <w:iCs/>
          <w:sz w:val="23"/>
          <w:szCs w:val="23"/>
        </w:rPr>
        <w:t>)</w:t>
      </w:r>
      <w:r w:rsidR="005C29FD">
        <w:rPr>
          <w:rFonts w:ascii="Times New Roman" w:hAnsi="Times New Roman" w:cs="Times New Roman"/>
          <w:b/>
          <w:bCs/>
          <w:i/>
          <w:iCs/>
          <w:sz w:val="23"/>
          <w:szCs w:val="23"/>
          <w:u w:val="single"/>
        </w:rPr>
        <w:t>,</w:t>
      </w:r>
      <w:r w:rsidR="00E227D5" w:rsidRPr="001917B2">
        <w:rPr>
          <w:rFonts w:ascii="Times New Roman" w:hAnsi="Times New Roman" w:cs="Times New Roman"/>
          <w:sz w:val="23"/>
          <w:szCs w:val="23"/>
        </w:rPr>
        <w:t xml:space="preserve"> with some </w:t>
      </w:r>
      <w:r w:rsidR="005C29FD">
        <w:rPr>
          <w:rFonts w:ascii="Times New Roman" w:hAnsi="Times New Roman" w:cs="Times New Roman"/>
          <w:sz w:val="23"/>
          <w:szCs w:val="23"/>
        </w:rPr>
        <w:t xml:space="preserve">hospital </w:t>
      </w:r>
      <w:r w:rsidR="00E227D5" w:rsidRPr="001917B2">
        <w:rPr>
          <w:rFonts w:ascii="Times New Roman" w:hAnsi="Times New Roman" w:cs="Times New Roman"/>
          <w:sz w:val="23"/>
          <w:szCs w:val="23"/>
        </w:rPr>
        <w:t xml:space="preserve">providers able to request </w:t>
      </w:r>
      <w:r w:rsidR="00E637D2">
        <w:rPr>
          <w:rFonts w:ascii="Times New Roman" w:hAnsi="Times New Roman" w:cs="Times New Roman"/>
          <w:sz w:val="23"/>
          <w:szCs w:val="23"/>
        </w:rPr>
        <w:t xml:space="preserve">an equal or </w:t>
      </w:r>
      <w:r w:rsidR="00E227D5" w:rsidRPr="001917B2">
        <w:rPr>
          <w:rFonts w:ascii="Times New Roman" w:hAnsi="Times New Roman" w:cs="Times New Roman"/>
          <w:sz w:val="23"/>
          <w:szCs w:val="23"/>
        </w:rPr>
        <w:t xml:space="preserve">higher percentage for a longer time. Through </w:t>
      </w:r>
      <w:r w:rsidR="00B70D4D">
        <w:rPr>
          <w:rFonts w:ascii="Times New Roman" w:hAnsi="Times New Roman" w:cs="Times New Roman"/>
          <w:sz w:val="23"/>
          <w:szCs w:val="23"/>
        </w:rPr>
        <w:t>the MACs,</w:t>
      </w:r>
      <w:r w:rsidR="00E227D5" w:rsidRPr="001917B2">
        <w:rPr>
          <w:rFonts w:ascii="Times New Roman" w:hAnsi="Times New Roman" w:cs="Times New Roman"/>
          <w:sz w:val="23"/>
          <w:szCs w:val="23"/>
        </w:rPr>
        <w:t xml:space="preserve"> CMS will </w:t>
      </w:r>
      <w:r w:rsidR="00B70D4D">
        <w:rPr>
          <w:rFonts w:ascii="Times New Roman" w:hAnsi="Times New Roman" w:cs="Times New Roman"/>
          <w:sz w:val="23"/>
          <w:szCs w:val="23"/>
        </w:rPr>
        <w:t xml:space="preserve">work to </w:t>
      </w:r>
      <w:r w:rsidR="00E227D5" w:rsidRPr="001917B2">
        <w:rPr>
          <w:rFonts w:ascii="Times New Roman" w:hAnsi="Times New Roman" w:cs="Times New Roman"/>
          <w:sz w:val="23"/>
          <w:szCs w:val="23"/>
        </w:rPr>
        <w:t xml:space="preserve">provide the requested payments within 7 </w:t>
      </w:r>
      <w:r w:rsidR="005C29FD">
        <w:rPr>
          <w:rFonts w:ascii="Times New Roman" w:hAnsi="Times New Roman" w:cs="Times New Roman"/>
          <w:sz w:val="23"/>
          <w:szCs w:val="23"/>
        </w:rPr>
        <w:t xml:space="preserve">calendar </w:t>
      </w:r>
      <w:r w:rsidR="00E227D5" w:rsidRPr="001917B2">
        <w:rPr>
          <w:rFonts w:ascii="Times New Roman" w:hAnsi="Times New Roman" w:cs="Times New Roman"/>
          <w:sz w:val="23"/>
          <w:szCs w:val="23"/>
        </w:rPr>
        <w:t xml:space="preserve">days of the application. </w:t>
      </w:r>
      <w:r w:rsidR="001917B2">
        <w:rPr>
          <w:rFonts w:ascii="Times New Roman" w:hAnsi="Times New Roman" w:cs="Times New Roman"/>
          <w:sz w:val="23"/>
          <w:szCs w:val="23"/>
        </w:rPr>
        <w:t xml:space="preserve">The AAPP will be available for the duration of the declared public health emergency. </w:t>
      </w:r>
    </w:p>
    <w:p w14:paraId="06E7167C" w14:textId="77777777" w:rsidR="001917B2" w:rsidRPr="001917B2" w:rsidRDefault="001917B2" w:rsidP="001917B2">
      <w:pPr>
        <w:pStyle w:val="ListParagraph"/>
        <w:rPr>
          <w:rFonts w:ascii="Times New Roman" w:hAnsi="Times New Roman" w:cs="Times New Roman"/>
          <w:sz w:val="10"/>
          <w:szCs w:val="10"/>
        </w:rPr>
      </w:pPr>
    </w:p>
    <w:p w14:paraId="6A564F70" w14:textId="08B1ED54" w:rsidR="00E227D5" w:rsidRPr="001917B2" w:rsidRDefault="001917B2" w:rsidP="001917B2">
      <w:pPr>
        <w:pStyle w:val="ListParagraph"/>
        <w:numPr>
          <w:ilvl w:val="0"/>
          <w:numId w:val="1"/>
        </w:numPr>
        <w:spacing w:before="240"/>
        <w:rPr>
          <w:rFonts w:ascii="Times New Roman" w:hAnsi="Times New Roman" w:cs="Times New Roman"/>
          <w:sz w:val="23"/>
          <w:szCs w:val="23"/>
        </w:rPr>
      </w:pPr>
      <w:r>
        <w:rPr>
          <w:rFonts w:ascii="Times New Roman" w:hAnsi="Times New Roman" w:cs="Times New Roman"/>
          <w:b/>
          <w:bCs/>
          <w:sz w:val="23"/>
          <w:szCs w:val="23"/>
        </w:rPr>
        <w:t>Who is Eligible?</w:t>
      </w:r>
      <w:r>
        <w:rPr>
          <w:rFonts w:ascii="Times New Roman" w:hAnsi="Times New Roman" w:cs="Times New Roman"/>
          <w:sz w:val="23"/>
          <w:szCs w:val="23"/>
        </w:rPr>
        <w:br/>
      </w:r>
      <w:r w:rsidR="00E227D5" w:rsidRPr="001917B2">
        <w:rPr>
          <w:rFonts w:ascii="Times New Roman" w:hAnsi="Times New Roman" w:cs="Times New Roman"/>
          <w:sz w:val="23"/>
          <w:szCs w:val="23"/>
        </w:rPr>
        <w:t xml:space="preserve">With the expansion of the AAPP, providers participating in Medicare Part A and suppliers in Medicare Part B will be able to apply for and receive accelerated </w:t>
      </w:r>
      <w:r w:rsidR="005C29FD">
        <w:rPr>
          <w:rFonts w:ascii="Times New Roman" w:hAnsi="Times New Roman" w:cs="Times New Roman"/>
          <w:sz w:val="23"/>
          <w:szCs w:val="23"/>
        </w:rPr>
        <w:t xml:space="preserve">and advance </w:t>
      </w:r>
      <w:r w:rsidR="00E227D5" w:rsidRPr="001917B2">
        <w:rPr>
          <w:rFonts w:ascii="Times New Roman" w:hAnsi="Times New Roman" w:cs="Times New Roman"/>
          <w:sz w:val="23"/>
          <w:szCs w:val="23"/>
        </w:rPr>
        <w:t xml:space="preserve">payments. Specific eligibility criteria are outlined in the CMS fact sheet linked above, but </w:t>
      </w:r>
      <w:r w:rsidR="00AD4854">
        <w:rPr>
          <w:rFonts w:ascii="Times New Roman" w:hAnsi="Times New Roman" w:cs="Times New Roman"/>
          <w:sz w:val="23"/>
          <w:szCs w:val="23"/>
        </w:rPr>
        <w:t xml:space="preserve">current Medicare </w:t>
      </w:r>
      <w:r w:rsidR="00E227D5" w:rsidRPr="001917B2">
        <w:rPr>
          <w:rFonts w:ascii="Times New Roman" w:hAnsi="Times New Roman" w:cs="Times New Roman"/>
          <w:sz w:val="23"/>
          <w:szCs w:val="23"/>
        </w:rPr>
        <w:t xml:space="preserve">providers and suppliers in good standing (i.e., </w:t>
      </w:r>
      <w:r w:rsidR="00DD5733">
        <w:rPr>
          <w:rFonts w:ascii="Times New Roman" w:hAnsi="Times New Roman" w:cs="Times New Roman"/>
          <w:sz w:val="23"/>
          <w:szCs w:val="23"/>
        </w:rPr>
        <w:t xml:space="preserve">no </w:t>
      </w:r>
      <w:r w:rsidR="00E227D5" w:rsidRPr="001917B2">
        <w:rPr>
          <w:rFonts w:ascii="Times New Roman" w:hAnsi="Times New Roman" w:cs="Times New Roman"/>
          <w:sz w:val="23"/>
          <w:szCs w:val="23"/>
        </w:rPr>
        <w:t>delinquent payments owed t</w:t>
      </w:r>
      <w:r w:rsidR="00DD5733">
        <w:rPr>
          <w:rFonts w:ascii="Times New Roman" w:hAnsi="Times New Roman" w:cs="Times New Roman"/>
          <w:sz w:val="23"/>
          <w:szCs w:val="23"/>
        </w:rPr>
        <w:t>o</w:t>
      </w:r>
      <w:r w:rsidR="00E227D5" w:rsidRPr="001917B2">
        <w:rPr>
          <w:rFonts w:ascii="Times New Roman" w:hAnsi="Times New Roman" w:cs="Times New Roman"/>
          <w:sz w:val="23"/>
          <w:szCs w:val="23"/>
        </w:rPr>
        <w:t xml:space="preserve"> Medicare, not in bankruptcy,</w:t>
      </w:r>
      <w:r w:rsidR="00DD5733">
        <w:rPr>
          <w:rFonts w:ascii="Times New Roman" w:hAnsi="Times New Roman" w:cs="Times New Roman"/>
          <w:sz w:val="23"/>
          <w:szCs w:val="23"/>
        </w:rPr>
        <w:t xml:space="preserve"> </w:t>
      </w:r>
      <w:r w:rsidR="00E227D5" w:rsidRPr="001917B2">
        <w:rPr>
          <w:rFonts w:ascii="Times New Roman" w:hAnsi="Times New Roman" w:cs="Times New Roman"/>
          <w:sz w:val="23"/>
          <w:szCs w:val="23"/>
        </w:rPr>
        <w:t xml:space="preserve">not currently under investigation) </w:t>
      </w:r>
      <w:r w:rsidR="005C29FD">
        <w:rPr>
          <w:rFonts w:ascii="Times New Roman" w:hAnsi="Times New Roman" w:cs="Times New Roman"/>
          <w:sz w:val="23"/>
          <w:szCs w:val="23"/>
        </w:rPr>
        <w:t>are</w:t>
      </w:r>
      <w:r w:rsidR="00E227D5" w:rsidRPr="001917B2">
        <w:rPr>
          <w:rFonts w:ascii="Times New Roman" w:hAnsi="Times New Roman" w:cs="Times New Roman"/>
          <w:sz w:val="23"/>
          <w:szCs w:val="23"/>
        </w:rPr>
        <w:t xml:space="preserve"> eligible</w:t>
      </w:r>
      <w:r w:rsidR="00DD5733">
        <w:rPr>
          <w:rFonts w:ascii="Times New Roman" w:hAnsi="Times New Roman" w:cs="Times New Roman"/>
          <w:sz w:val="23"/>
          <w:szCs w:val="23"/>
        </w:rPr>
        <w:t>.</w:t>
      </w:r>
    </w:p>
    <w:p w14:paraId="0C3264F7" w14:textId="77777777" w:rsidR="0039362B" w:rsidRPr="00AD4854" w:rsidRDefault="008F6DB9" w:rsidP="006F25BC">
      <w:pPr>
        <w:ind w:left="360"/>
        <w:rPr>
          <w:rFonts w:ascii="Times New Roman" w:hAnsi="Times New Roman" w:cs="Times New Roman"/>
          <w:sz w:val="23"/>
          <w:szCs w:val="23"/>
        </w:rPr>
      </w:pPr>
      <w:r>
        <w:rPr>
          <w:rFonts w:ascii="Times New Roman" w:hAnsi="Times New Roman" w:cs="Times New Roman"/>
          <w:sz w:val="23"/>
          <w:szCs w:val="23"/>
        </w:rPr>
        <w:t>C</w:t>
      </w:r>
      <w:r w:rsidR="0039362B" w:rsidRPr="001917B2">
        <w:rPr>
          <w:rFonts w:ascii="Times New Roman" w:hAnsi="Times New Roman" w:cs="Times New Roman"/>
          <w:sz w:val="23"/>
          <w:szCs w:val="23"/>
        </w:rPr>
        <w:t>ertain providers</w:t>
      </w:r>
      <w:r w:rsidR="00AD4854">
        <w:rPr>
          <w:rFonts w:ascii="Times New Roman" w:hAnsi="Times New Roman" w:cs="Times New Roman"/>
          <w:sz w:val="23"/>
          <w:szCs w:val="23"/>
        </w:rPr>
        <w:t xml:space="preserve"> will</w:t>
      </w:r>
      <w:r w:rsidR="0039362B" w:rsidRPr="001917B2">
        <w:rPr>
          <w:rFonts w:ascii="Times New Roman" w:hAnsi="Times New Roman" w:cs="Times New Roman"/>
          <w:sz w:val="23"/>
          <w:szCs w:val="23"/>
        </w:rPr>
        <w:t xml:space="preserve"> have </w:t>
      </w:r>
      <w:r w:rsidR="00AD4854">
        <w:rPr>
          <w:rFonts w:ascii="Times New Roman" w:hAnsi="Times New Roman" w:cs="Times New Roman"/>
          <w:sz w:val="23"/>
          <w:szCs w:val="23"/>
        </w:rPr>
        <w:t>expanded access to</w:t>
      </w:r>
      <w:r w:rsidR="0039362B" w:rsidRPr="001917B2">
        <w:rPr>
          <w:rFonts w:ascii="Times New Roman" w:hAnsi="Times New Roman" w:cs="Times New Roman"/>
          <w:sz w:val="23"/>
          <w:szCs w:val="23"/>
        </w:rPr>
        <w:t xml:space="preserve"> accelerated </w:t>
      </w:r>
      <w:r>
        <w:rPr>
          <w:rFonts w:ascii="Times New Roman" w:hAnsi="Times New Roman" w:cs="Times New Roman"/>
          <w:sz w:val="23"/>
          <w:szCs w:val="23"/>
        </w:rPr>
        <w:t xml:space="preserve">and advance </w:t>
      </w:r>
      <w:r w:rsidR="0039362B" w:rsidRPr="001917B2">
        <w:rPr>
          <w:rFonts w:ascii="Times New Roman" w:hAnsi="Times New Roman" w:cs="Times New Roman"/>
          <w:sz w:val="23"/>
          <w:szCs w:val="23"/>
        </w:rPr>
        <w:t>payments</w:t>
      </w:r>
      <w:r w:rsidR="00AD4854">
        <w:rPr>
          <w:rFonts w:ascii="Times New Roman" w:hAnsi="Times New Roman" w:cs="Times New Roman"/>
          <w:sz w:val="23"/>
          <w:szCs w:val="23"/>
        </w:rPr>
        <w:t>,</w:t>
      </w:r>
      <w:r w:rsidR="0039362B" w:rsidRPr="001917B2">
        <w:rPr>
          <w:rFonts w:ascii="Times New Roman" w:hAnsi="Times New Roman" w:cs="Times New Roman"/>
          <w:sz w:val="23"/>
          <w:szCs w:val="23"/>
        </w:rPr>
        <w:t xml:space="preserve"> beyond what is outlined above. Inpatient acute care hospitals</w:t>
      </w:r>
      <w:r w:rsidR="002F2160" w:rsidRPr="001917B2">
        <w:rPr>
          <w:rFonts w:ascii="Times New Roman" w:hAnsi="Times New Roman" w:cs="Times New Roman"/>
          <w:sz w:val="23"/>
          <w:szCs w:val="23"/>
        </w:rPr>
        <w:t xml:space="preserve"> (ACHs)</w:t>
      </w:r>
      <w:r w:rsidR="0039362B" w:rsidRPr="001917B2">
        <w:rPr>
          <w:rFonts w:ascii="Times New Roman" w:hAnsi="Times New Roman" w:cs="Times New Roman"/>
          <w:sz w:val="23"/>
          <w:szCs w:val="23"/>
        </w:rPr>
        <w:t>, children’s hospitals, cancer hospitals</w:t>
      </w:r>
      <w:r w:rsidR="002F2160" w:rsidRPr="001917B2">
        <w:rPr>
          <w:rFonts w:ascii="Times New Roman" w:hAnsi="Times New Roman" w:cs="Times New Roman"/>
          <w:sz w:val="23"/>
          <w:szCs w:val="23"/>
        </w:rPr>
        <w:t>, and critical access hospitals (CAHs)</w:t>
      </w:r>
      <w:r w:rsidR="0039362B" w:rsidRPr="001917B2">
        <w:rPr>
          <w:rFonts w:ascii="Times New Roman" w:hAnsi="Times New Roman" w:cs="Times New Roman"/>
          <w:sz w:val="23"/>
          <w:szCs w:val="23"/>
        </w:rPr>
        <w:t xml:space="preserve"> can request payments for up to a six-month </w:t>
      </w:r>
      <w:r>
        <w:rPr>
          <w:rFonts w:ascii="Times New Roman" w:hAnsi="Times New Roman" w:cs="Times New Roman"/>
          <w:sz w:val="23"/>
          <w:szCs w:val="23"/>
        </w:rPr>
        <w:t>(rather than three-month) period</w:t>
      </w:r>
      <w:r w:rsidR="0039362B" w:rsidRPr="001917B2">
        <w:rPr>
          <w:rFonts w:ascii="Times New Roman" w:hAnsi="Times New Roman" w:cs="Times New Roman"/>
          <w:sz w:val="23"/>
          <w:szCs w:val="23"/>
        </w:rPr>
        <w:t xml:space="preserve">, and CAHs in particular may request up to 125% of their expected payment amount for that period. </w:t>
      </w:r>
      <w:r w:rsidR="00AD4854" w:rsidRPr="008F6DB9">
        <w:rPr>
          <w:rFonts w:ascii="Times New Roman" w:hAnsi="Times New Roman" w:cs="Times New Roman"/>
          <w:bCs/>
          <w:iCs/>
          <w:sz w:val="23"/>
          <w:szCs w:val="23"/>
        </w:rPr>
        <w:t>Inpatient rehabilitation hospitals (IRFs) are eligible for the standard amount of up to 100% of expected payments for a three-month period.</w:t>
      </w:r>
    </w:p>
    <w:p w14:paraId="21EE1C7C" w14:textId="77777777" w:rsidR="001B750E" w:rsidRDefault="006F25BC" w:rsidP="001B750E">
      <w:pPr>
        <w:pStyle w:val="ListParagraph"/>
        <w:numPr>
          <w:ilvl w:val="0"/>
          <w:numId w:val="2"/>
        </w:numPr>
        <w:rPr>
          <w:rFonts w:ascii="Times New Roman" w:hAnsi="Times New Roman" w:cs="Times New Roman"/>
          <w:sz w:val="23"/>
          <w:szCs w:val="23"/>
        </w:rPr>
      </w:pPr>
      <w:r w:rsidRPr="001917B2">
        <w:rPr>
          <w:rFonts w:ascii="Times New Roman" w:hAnsi="Times New Roman" w:cs="Times New Roman"/>
          <w:b/>
          <w:bCs/>
          <w:sz w:val="23"/>
          <w:szCs w:val="23"/>
        </w:rPr>
        <w:t xml:space="preserve">How </w:t>
      </w:r>
      <w:r>
        <w:rPr>
          <w:rFonts w:ascii="Times New Roman" w:hAnsi="Times New Roman" w:cs="Times New Roman"/>
          <w:b/>
          <w:bCs/>
          <w:sz w:val="23"/>
          <w:szCs w:val="23"/>
        </w:rPr>
        <w:t>Do I Apply?</w:t>
      </w:r>
      <w:r w:rsidRPr="001917B2">
        <w:rPr>
          <w:rFonts w:ascii="Times New Roman" w:hAnsi="Times New Roman" w:cs="Times New Roman"/>
          <w:b/>
          <w:bCs/>
          <w:sz w:val="23"/>
          <w:szCs w:val="23"/>
        </w:rPr>
        <w:t xml:space="preserve"> </w:t>
      </w:r>
      <w:r w:rsidRPr="001917B2">
        <w:rPr>
          <w:rFonts w:ascii="Times New Roman" w:hAnsi="Times New Roman" w:cs="Times New Roman"/>
          <w:b/>
          <w:bCs/>
          <w:sz w:val="23"/>
          <w:szCs w:val="23"/>
        </w:rPr>
        <w:br/>
      </w:r>
      <w:r w:rsidRPr="001917B2">
        <w:rPr>
          <w:rFonts w:ascii="Times New Roman" w:hAnsi="Times New Roman" w:cs="Times New Roman"/>
          <w:sz w:val="23"/>
          <w:szCs w:val="23"/>
        </w:rPr>
        <w:t xml:space="preserve">CMS has published a step-by-step guide for applications in their </w:t>
      </w:r>
      <w:r w:rsidR="00D27885" w:rsidRPr="001917B2">
        <w:rPr>
          <w:rFonts w:ascii="Times New Roman" w:hAnsi="Times New Roman" w:cs="Times New Roman"/>
          <w:sz w:val="23"/>
          <w:szCs w:val="23"/>
        </w:rPr>
        <w:t>AAPP</w:t>
      </w:r>
      <w:r w:rsidR="00D27885" w:rsidRPr="00D27885">
        <w:rPr>
          <w:rFonts w:ascii="Times New Roman" w:hAnsi="Times New Roman" w:cs="Times New Roman"/>
          <w:sz w:val="23"/>
          <w:szCs w:val="23"/>
        </w:rPr>
        <w:t xml:space="preserve"> </w:t>
      </w:r>
      <w:r w:rsidRPr="00D27885">
        <w:rPr>
          <w:rFonts w:ascii="Times New Roman" w:hAnsi="Times New Roman" w:cs="Times New Roman"/>
          <w:sz w:val="23"/>
          <w:szCs w:val="23"/>
        </w:rPr>
        <w:t>fact sheet</w:t>
      </w:r>
      <w:r w:rsidR="00D27885">
        <w:rPr>
          <w:rFonts w:ascii="Times New Roman" w:hAnsi="Times New Roman" w:cs="Times New Roman"/>
          <w:sz w:val="23"/>
          <w:szCs w:val="23"/>
        </w:rPr>
        <w:t xml:space="preserve"> linked above.</w:t>
      </w:r>
      <w:r w:rsidRPr="001917B2">
        <w:rPr>
          <w:rFonts w:ascii="Times New Roman" w:hAnsi="Times New Roman" w:cs="Times New Roman"/>
          <w:sz w:val="23"/>
          <w:szCs w:val="23"/>
        </w:rPr>
        <w:t xml:space="preserve"> Providers and suppliers should fill out a Request Form, which is provided by their individual region’s MAC. Forms are published on each MAC website and providers</w:t>
      </w:r>
      <w:r w:rsidR="00C77E1C">
        <w:rPr>
          <w:rFonts w:ascii="Times New Roman" w:hAnsi="Times New Roman" w:cs="Times New Roman"/>
          <w:sz w:val="23"/>
          <w:szCs w:val="23"/>
        </w:rPr>
        <w:t xml:space="preserve"> and suppliers</w:t>
      </w:r>
      <w:r w:rsidRPr="001917B2">
        <w:rPr>
          <w:rFonts w:ascii="Times New Roman" w:hAnsi="Times New Roman" w:cs="Times New Roman"/>
          <w:sz w:val="23"/>
          <w:szCs w:val="23"/>
        </w:rPr>
        <w:t xml:space="preserve"> can </w:t>
      </w:r>
      <w:r>
        <w:rPr>
          <w:rFonts w:ascii="Times New Roman" w:hAnsi="Times New Roman" w:cs="Times New Roman"/>
          <w:sz w:val="23"/>
          <w:szCs w:val="23"/>
        </w:rPr>
        <w:t xml:space="preserve">also </w:t>
      </w:r>
      <w:r w:rsidRPr="001917B2">
        <w:rPr>
          <w:rFonts w:ascii="Times New Roman" w:hAnsi="Times New Roman" w:cs="Times New Roman"/>
          <w:sz w:val="23"/>
          <w:szCs w:val="23"/>
        </w:rPr>
        <w:t xml:space="preserve">contact their MAC’s COVID-19 hotline for assistance. To </w:t>
      </w:r>
      <w:r>
        <w:rPr>
          <w:rFonts w:ascii="Times New Roman" w:hAnsi="Times New Roman" w:cs="Times New Roman"/>
          <w:sz w:val="23"/>
          <w:szCs w:val="23"/>
        </w:rPr>
        <w:t>identify</w:t>
      </w:r>
      <w:r w:rsidRPr="001917B2">
        <w:rPr>
          <w:rFonts w:ascii="Times New Roman" w:hAnsi="Times New Roman" w:cs="Times New Roman"/>
          <w:sz w:val="23"/>
          <w:szCs w:val="23"/>
        </w:rPr>
        <w:t xml:space="preserve"> your region’s designated MAC, click </w:t>
      </w:r>
      <w:hyperlink r:id="rId11" w:history="1">
        <w:r w:rsidRPr="001917B2">
          <w:rPr>
            <w:rStyle w:val="Hyperlink"/>
            <w:rFonts w:ascii="Times New Roman" w:hAnsi="Times New Roman" w:cs="Times New Roman"/>
            <w:sz w:val="23"/>
            <w:szCs w:val="23"/>
          </w:rPr>
          <w:t>here</w:t>
        </w:r>
      </w:hyperlink>
      <w:r w:rsidRPr="001917B2">
        <w:rPr>
          <w:rFonts w:ascii="Times New Roman" w:hAnsi="Times New Roman" w:cs="Times New Roman"/>
          <w:sz w:val="23"/>
          <w:szCs w:val="23"/>
        </w:rPr>
        <w:t xml:space="preserve">. </w:t>
      </w:r>
      <w:r w:rsidR="001C07C3">
        <w:rPr>
          <w:rFonts w:ascii="Times New Roman" w:hAnsi="Times New Roman" w:cs="Times New Roman"/>
          <w:sz w:val="23"/>
          <w:szCs w:val="23"/>
        </w:rPr>
        <w:t xml:space="preserve">The Request </w:t>
      </w:r>
      <w:r w:rsidRPr="001917B2">
        <w:rPr>
          <w:rFonts w:ascii="Times New Roman" w:hAnsi="Times New Roman" w:cs="Times New Roman"/>
          <w:sz w:val="23"/>
          <w:szCs w:val="23"/>
        </w:rPr>
        <w:t>Form</w:t>
      </w:r>
      <w:r w:rsidR="001C07C3">
        <w:rPr>
          <w:rFonts w:ascii="Times New Roman" w:hAnsi="Times New Roman" w:cs="Times New Roman"/>
          <w:sz w:val="23"/>
          <w:szCs w:val="23"/>
        </w:rPr>
        <w:t xml:space="preserve"> must be executed by an authorized representative, and </w:t>
      </w:r>
      <w:r w:rsidR="00F30E46">
        <w:rPr>
          <w:rFonts w:ascii="Times New Roman" w:hAnsi="Times New Roman" w:cs="Times New Roman"/>
          <w:sz w:val="23"/>
          <w:szCs w:val="23"/>
        </w:rPr>
        <w:t>suppliers/providers</w:t>
      </w:r>
      <w:r w:rsidR="001C07C3" w:rsidRPr="00A70C94">
        <w:rPr>
          <w:rFonts w:ascii="Times New Roman" w:hAnsi="Times New Roman" w:cs="Times New Roman"/>
          <w:sz w:val="23"/>
          <w:szCs w:val="23"/>
        </w:rPr>
        <w:t xml:space="preserve"> should state on the </w:t>
      </w:r>
      <w:r w:rsidR="001C07C3">
        <w:rPr>
          <w:rFonts w:ascii="Times New Roman" w:hAnsi="Times New Roman" w:cs="Times New Roman"/>
          <w:sz w:val="23"/>
          <w:szCs w:val="23"/>
        </w:rPr>
        <w:t xml:space="preserve">Request </w:t>
      </w:r>
      <w:r w:rsidR="001C07C3" w:rsidRPr="00A70C94">
        <w:rPr>
          <w:rFonts w:ascii="Times New Roman" w:hAnsi="Times New Roman" w:cs="Times New Roman"/>
          <w:sz w:val="23"/>
          <w:szCs w:val="23"/>
        </w:rPr>
        <w:t xml:space="preserve">Form that they are experiencing </w:t>
      </w:r>
      <w:r w:rsidR="001C07C3" w:rsidRPr="001B750E">
        <w:rPr>
          <w:rFonts w:ascii="Times New Roman" w:hAnsi="Times New Roman" w:cs="Times New Roman"/>
          <w:sz w:val="23"/>
          <w:szCs w:val="23"/>
        </w:rPr>
        <w:t>cash flow problems due to COVID-19</w:t>
      </w:r>
      <w:r w:rsidRPr="001B750E">
        <w:rPr>
          <w:rFonts w:ascii="Times New Roman" w:hAnsi="Times New Roman" w:cs="Times New Roman"/>
          <w:sz w:val="23"/>
          <w:szCs w:val="23"/>
        </w:rPr>
        <w:t xml:space="preserve">. Electronic submission is strongly encouraged, but </w:t>
      </w:r>
      <w:r w:rsidR="008F6DB9" w:rsidRPr="001B750E">
        <w:rPr>
          <w:rFonts w:ascii="Times New Roman" w:hAnsi="Times New Roman" w:cs="Times New Roman"/>
          <w:sz w:val="23"/>
          <w:szCs w:val="23"/>
        </w:rPr>
        <w:t>mail or fax is accepted.</w:t>
      </w:r>
      <w:r w:rsidRPr="001B750E">
        <w:rPr>
          <w:rFonts w:ascii="Times New Roman" w:hAnsi="Times New Roman" w:cs="Times New Roman"/>
          <w:sz w:val="23"/>
          <w:szCs w:val="23"/>
        </w:rPr>
        <w:t xml:space="preserve"> </w:t>
      </w:r>
    </w:p>
    <w:p w14:paraId="6D77A2B8" w14:textId="77777777" w:rsidR="001B750E" w:rsidRDefault="001B750E" w:rsidP="001B750E">
      <w:pPr>
        <w:pStyle w:val="ListParagraph"/>
        <w:ind w:left="360"/>
        <w:rPr>
          <w:rFonts w:ascii="Times New Roman" w:hAnsi="Times New Roman" w:cs="Times New Roman"/>
          <w:sz w:val="23"/>
          <w:szCs w:val="23"/>
        </w:rPr>
      </w:pPr>
    </w:p>
    <w:p w14:paraId="5FA7E901" w14:textId="2023AE2F" w:rsidR="006F25BC" w:rsidRPr="001B750E" w:rsidRDefault="0039362B" w:rsidP="001B750E">
      <w:pPr>
        <w:pStyle w:val="ListParagraph"/>
        <w:numPr>
          <w:ilvl w:val="0"/>
          <w:numId w:val="2"/>
        </w:numPr>
        <w:rPr>
          <w:rFonts w:ascii="Times New Roman" w:hAnsi="Times New Roman" w:cs="Times New Roman"/>
          <w:sz w:val="23"/>
          <w:szCs w:val="23"/>
        </w:rPr>
      </w:pPr>
      <w:r w:rsidRPr="001B750E">
        <w:rPr>
          <w:rFonts w:ascii="Times New Roman" w:hAnsi="Times New Roman" w:cs="Times New Roman"/>
          <w:b/>
          <w:bCs/>
          <w:sz w:val="23"/>
          <w:szCs w:val="23"/>
        </w:rPr>
        <w:t xml:space="preserve">What Happens After </w:t>
      </w:r>
      <w:r w:rsidR="00AD4854" w:rsidRPr="001B750E">
        <w:rPr>
          <w:rFonts w:ascii="Times New Roman" w:hAnsi="Times New Roman" w:cs="Times New Roman"/>
          <w:b/>
          <w:bCs/>
          <w:sz w:val="23"/>
          <w:szCs w:val="23"/>
        </w:rPr>
        <w:t>I Apply</w:t>
      </w:r>
      <w:r w:rsidRPr="001B750E">
        <w:rPr>
          <w:rFonts w:ascii="Times New Roman" w:hAnsi="Times New Roman" w:cs="Times New Roman"/>
          <w:b/>
          <w:bCs/>
          <w:sz w:val="23"/>
          <w:szCs w:val="23"/>
        </w:rPr>
        <w:t>?</w:t>
      </w:r>
      <w:r w:rsidR="002F2160" w:rsidRPr="001B750E">
        <w:rPr>
          <w:rFonts w:ascii="Times New Roman" w:hAnsi="Times New Roman" w:cs="Times New Roman"/>
          <w:b/>
          <w:bCs/>
          <w:sz w:val="23"/>
          <w:szCs w:val="23"/>
        </w:rPr>
        <w:br/>
      </w:r>
      <w:r w:rsidR="006F25BC" w:rsidRPr="001B750E">
        <w:rPr>
          <w:rFonts w:ascii="Times New Roman" w:hAnsi="Times New Roman" w:cs="Times New Roman"/>
          <w:sz w:val="23"/>
          <w:szCs w:val="23"/>
        </w:rPr>
        <w:t>Assuming your facility meets eligibility criteria</w:t>
      </w:r>
      <w:r w:rsidR="002F2160" w:rsidRPr="001B750E">
        <w:rPr>
          <w:rFonts w:ascii="Times New Roman" w:hAnsi="Times New Roman" w:cs="Times New Roman"/>
          <w:sz w:val="23"/>
          <w:szCs w:val="23"/>
        </w:rPr>
        <w:t xml:space="preserve">, the MACs should issue requested payments within </w:t>
      </w:r>
      <w:r w:rsidR="00C77E1C" w:rsidRPr="001B750E">
        <w:rPr>
          <w:rFonts w:ascii="Times New Roman" w:hAnsi="Times New Roman" w:cs="Times New Roman"/>
          <w:sz w:val="23"/>
          <w:szCs w:val="23"/>
        </w:rPr>
        <w:t xml:space="preserve">7 </w:t>
      </w:r>
      <w:r w:rsidR="002F2160" w:rsidRPr="001B750E">
        <w:rPr>
          <w:rFonts w:ascii="Times New Roman" w:hAnsi="Times New Roman" w:cs="Times New Roman"/>
          <w:sz w:val="23"/>
          <w:szCs w:val="23"/>
        </w:rPr>
        <w:t xml:space="preserve">calendar days of the request. For 120 days after the payment is issued, providers and suppliers can continue their usual claims submission process and receive full payments. After that period, newly submitted claims will not be paid out, but will be </w:t>
      </w:r>
      <w:r w:rsidR="008F6DB9" w:rsidRPr="001B750E">
        <w:rPr>
          <w:rFonts w:ascii="Times New Roman" w:hAnsi="Times New Roman" w:cs="Times New Roman"/>
          <w:sz w:val="23"/>
          <w:szCs w:val="23"/>
        </w:rPr>
        <w:t xml:space="preserve">automatically </w:t>
      </w:r>
      <w:r w:rsidR="002F2160" w:rsidRPr="001B750E">
        <w:rPr>
          <w:rFonts w:ascii="Times New Roman" w:hAnsi="Times New Roman" w:cs="Times New Roman"/>
          <w:sz w:val="23"/>
          <w:szCs w:val="23"/>
        </w:rPr>
        <w:t xml:space="preserve">offset </w:t>
      </w:r>
      <w:r w:rsidR="008F6DB9" w:rsidRPr="001B750E">
        <w:rPr>
          <w:rFonts w:ascii="Times New Roman" w:hAnsi="Times New Roman" w:cs="Times New Roman"/>
          <w:sz w:val="23"/>
          <w:szCs w:val="23"/>
        </w:rPr>
        <w:t xml:space="preserve">against </w:t>
      </w:r>
      <w:r w:rsidR="002F2160" w:rsidRPr="001B750E">
        <w:rPr>
          <w:rFonts w:ascii="Times New Roman" w:hAnsi="Times New Roman" w:cs="Times New Roman"/>
          <w:sz w:val="23"/>
          <w:szCs w:val="23"/>
        </w:rPr>
        <w:t>the entity’s outstanding balance on the AAPP payment. After 210</w:t>
      </w:r>
      <w:r w:rsidR="001B750E">
        <w:rPr>
          <w:rFonts w:ascii="Times New Roman" w:hAnsi="Times New Roman" w:cs="Times New Roman"/>
          <w:sz w:val="23"/>
          <w:szCs w:val="23"/>
        </w:rPr>
        <w:t xml:space="preserve"> </w:t>
      </w:r>
      <w:r w:rsidR="002F2160" w:rsidRPr="001B750E">
        <w:rPr>
          <w:rFonts w:ascii="Times New Roman" w:hAnsi="Times New Roman" w:cs="Times New Roman"/>
          <w:sz w:val="23"/>
          <w:szCs w:val="23"/>
        </w:rPr>
        <w:t xml:space="preserve">days from the date the payment was issued (one full year for ACHs, CAHs, children’s hospitals, and cancer hospitals), a MAC will send a repayment request for any remaining balance. </w:t>
      </w:r>
      <w:r w:rsidR="006F25BC" w:rsidRPr="001B750E">
        <w:rPr>
          <w:rFonts w:ascii="Times New Roman" w:hAnsi="Times New Roman" w:cs="Times New Roman"/>
          <w:sz w:val="23"/>
          <w:szCs w:val="23"/>
        </w:rPr>
        <w:t xml:space="preserve">(After that the interest rate is </w:t>
      </w:r>
      <w:r w:rsidR="001B750E" w:rsidRPr="001B750E">
        <w:rPr>
          <w:rFonts w:ascii="Times New Roman" w:hAnsi="Times New Roman" w:cs="Times New Roman"/>
          <w:sz w:val="23"/>
          <w:szCs w:val="23"/>
        </w:rPr>
        <w:t>relatively high</w:t>
      </w:r>
      <w:r w:rsidR="006F25BC" w:rsidRPr="001B750E">
        <w:rPr>
          <w:rFonts w:ascii="Times New Roman" w:hAnsi="Times New Roman" w:cs="Times New Roman"/>
          <w:sz w:val="23"/>
          <w:szCs w:val="23"/>
        </w:rPr>
        <w:t>; about 10%</w:t>
      </w:r>
      <w:r w:rsidR="001B750E" w:rsidRPr="001B750E">
        <w:rPr>
          <w:rFonts w:ascii="Times New Roman" w:hAnsi="Times New Roman" w:cs="Times New Roman"/>
          <w:sz w:val="23"/>
          <w:szCs w:val="23"/>
        </w:rPr>
        <w:t xml:space="preserve"> on an annual basis.  CMS is expected to clarify the timing of interest accrual soon</w:t>
      </w:r>
      <w:r w:rsidR="006F25BC" w:rsidRPr="001B750E">
        <w:rPr>
          <w:rFonts w:ascii="Times New Roman" w:hAnsi="Times New Roman" w:cs="Times New Roman"/>
          <w:sz w:val="23"/>
          <w:szCs w:val="23"/>
        </w:rPr>
        <w:t>.)</w:t>
      </w:r>
    </w:p>
    <w:sectPr w:rsidR="006F25BC" w:rsidRPr="001B750E" w:rsidSect="00DD5733">
      <w:headerReference w:type="default" r:id="rId12"/>
      <w:footerReference w:type="default" r:id="rId13"/>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26B6" w14:textId="77777777" w:rsidR="00E452DE" w:rsidRDefault="00E452DE" w:rsidP="00F640DC">
      <w:pPr>
        <w:spacing w:after="0" w:line="240" w:lineRule="auto"/>
      </w:pPr>
      <w:r>
        <w:separator/>
      </w:r>
    </w:p>
  </w:endnote>
  <w:endnote w:type="continuationSeparator" w:id="0">
    <w:p w14:paraId="16E8F7AA" w14:textId="77777777" w:rsidR="00E452DE" w:rsidRDefault="00E452DE" w:rsidP="00F6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54E1" w14:textId="77777777" w:rsidR="00F640DC" w:rsidRPr="0071543C" w:rsidRDefault="006F25BC" w:rsidP="0071543C">
    <w:pPr>
      <w:jc w:val="center"/>
      <w:rPr>
        <w:rFonts w:ascii="Times New Roman" w:hAnsi="Times New Roman" w:cs="Times New Roman"/>
        <w:i/>
        <w:iCs/>
      </w:rPr>
    </w:pPr>
    <w:bookmarkStart w:id="1" w:name="_Hlk36644761"/>
    <w:bookmarkStart w:id="2" w:name="_Hlk36644762"/>
    <w:r>
      <w:rPr>
        <w:rFonts w:ascii="Times New Roman" w:hAnsi="Times New Roman" w:cs="Times New Roman"/>
        <w:i/>
        <w:iCs/>
      </w:rPr>
      <w:t>For further question</w:t>
    </w:r>
    <w:r w:rsidR="00A93A1E">
      <w:rPr>
        <w:rFonts w:ascii="Times New Roman" w:hAnsi="Times New Roman" w:cs="Times New Roman"/>
        <w:i/>
        <w:iCs/>
      </w:rPr>
      <w:t>s</w:t>
    </w:r>
    <w:r>
      <w:rPr>
        <w:rFonts w:ascii="Times New Roman" w:hAnsi="Times New Roman" w:cs="Times New Roman"/>
        <w:i/>
        <w:iCs/>
      </w:rPr>
      <w:t xml:space="preserve">, </w:t>
    </w:r>
    <w:r w:rsidR="0071543C" w:rsidRPr="0071543C">
      <w:rPr>
        <w:rFonts w:ascii="Times New Roman" w:hAnsi="Times New Roman" w:cs="Times New Roman"/>
        <w:i/>
        <w:iCs/>
      </w:rPr>
      <w:t xml:space="preserve">please contact </w:t>
    </w:r>
    <w:r w:rsidR="00222818">
      <w:rPr>
        <w:rFonts w:ascii="Times New Roman" w:hAnsi="Times New Roman" w:cs="Times New Roman"/>
        <w:i/>
        <w:iCs/>
      </w:rPr>
      <w:t>any Powers attorney with whom you usually work.</w:t>
    </w:r>
    <w:r w:rsidR="0071543C" w:rsidRPr="0071543C">
      <w:rPr>
        <w:rFonts w:ascii="Times New Roman" w:hAnsi="Times New Roman" w:cs="Times New Roman"/>
        <w:i/>
        <w:iCs/>
      </w:rPr>
      <w:t xml:space="preserve"> For the latest news, information, and insights on COVID-19, please visit our resource hub at </w:t>
    </w:r>
    <w:hyperlink r:id="rId1" w:history="1">
      <w:r w:rsidR="0071543C" w:rsidRPr="0071543C">
        <w:rPr>
          <w:rStyle w:val="Hyperlink"/>
          <w:rFonts w:ascii="Times New Roman" w:hAnsi="Times New Roman" w:cs="Times New Roman"/>
          <w:i/>
          <w:iCs/>
        </w:rPr>
        <w:t>https://www.powerslaw.com/covid-19/</w:t>
      </w:r>
    </w:hyperlink>
    <w:r w:rsidR="0071543C" w:rsidRPr="0071543C">
      <w:rPr>
        <w:rFonts w:ascii="Times New Roman" w:hAnsi="Times New Roman" w:cs="Times New Roman"/>
        <w:i/>
        <w:iCs/>
      </w:rPr>
      <w: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5C987" w14:textId="77777777" w:rsidR="00E452DE" w:rsidRDefault="00E452DE" w:rsidP="00F640DC">
      <w:pPr>
        <w:spacing w:after="0" w:line="240" w:lineRule="auto"/>
        <w:rPr>
          <w:noProof/>
        </w:rPr>
      </w:pPr>
      <w:r>
        <w:rPr>
          <w:noProof/>
        </w:rPr>
        <w:separator/>
      </w:r>
    </w:p>
  </w:footnote>
  <w:footnote w:type="continuationSeparator" w:id="0">
    <w:p w14:paraId="55EAB438" w14:textId="77777777" w:rsidR="00E452DE" w:rsidRDefault="00E452DE" w:rsidP="00F6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06EA" w14:textId="77777777" w:rsidR="0071543C" w:rsidRDefault="0071543C">
    <w:pPr>
      <w:pStyle w:val="Header"/>
    </w:pPr>
    <w:r w:rsidRPr="009260F2">
      <w:rPr>
        <w:rFonts w:ascii="Calibri" w:eastAsia="Calibri" w:hAnsi="Calibri" w:cs="Calibri"/>
        <w:noProof/>
        <w:sz w:val="26"/>
        <w:szCs w:val="26"/>
      </w:rPr>
      <w:drawing>
        <wp:anchor distT="0" distB="0" distL="114300" distR="114300" simplePos="0" relativeHeight="251659264" behindDoc="0" locked="0" layoutInCell="1" allowOverlap="1" wp14:anchorId="1C326BEE" wp14:editId="55634939">
          <wp:simplePos x="0" y="0"/>
          <wp:positionH relativeFrom="column">
            <wp:posOffset>0</wp:posOffset>
          </wp:positionH>
          <wp:positionV relativeFrom="page">
            <wp:posOffset>457200</wp:posOffset>
          </wp:positionV>
          <wp:extent cx="1739900" cy="511810"/>
          <wp:effectExtent l="0" t="0" r="0" b="2540"/>
          <wp:wrapNone/>
          <wp:docPr id="20" name="Picture 20" descr="C:\Users\Elizabeth.Overton\AppData\Local\Microsoft\Windows\Temporary Internet Files\Content.Word\PPSV Logo-28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zabeth.Overton\AppData\Local\Microsoft\Windows\Temporary Internet Files\Content.Word\PPSV Logo-280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511810"/>
                  </a:xfrm>
                  <a:prstGeom prst="rect">
                    <a:avLst/>
                  </a:prstGeom>
                  <a:noFill/>
                  <a:ln>
                    <a:noFill/>
                  </a:ln>
                </pic:spPr>
              </pic:pic>
            </a:graphicData>
          </a:graphic>
        </wp:anchor>
      </w:drawing>
    </w:r>
  </w:p>
  <w:p w14:paraId="6DB121FD" w14:textId="77777777" w:rsidR="0071543C" w:rsidRDefault="0071543C">
    <w:pPr>
      <w:pStyle w:val="Header"/>
    </w:pPr>
  </w:p>
  <w:p w14:paraId="3F71D5BB" w14:textId="77777777" w:rsidR="0071543C" w:rsidRDefault="00715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6D9"/>
    <w:multiLevelType w:val="hybridMultilevel"/>
    <w:tmpl w:val="E2F0CF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7657C"/>
    <w:multiLevelType w:val="hybridMultilevel"/>
    <w:tmpl w:val="970662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8E"/>
    <w:rsid w:val="00010646"/>
    <w:rsid w:val="00114AE0"/>
    <w:rsid w:val="001917B2"/>
    <w:rsid w:val="00196FB1"/>
    <w:rsid w:val="001B750E"/>
    <w:rsid w:val="001C07C3"/>
    <w:rsid w:val="001E4E41"/>
    <w:rsid w:val="00222818"/>
    <w:rsid w:val="002A56EE"/>
    <w:rsid w:val="002F2160"/>
    <w:rsid w:val="0039362B"/>
    <w:rsid w:val="003D508E"/>
    <w:rsid w:val="00436F32"/>
    <w:rsid w:val="0048596A"/>
    <w:rsid w:val="0049066D"/>
    <w:rsid w:val="0051413D"/>
    <w:rsid w:val="005C29FD"/>
    <w:rsid w:val="005F5F8A"/>
    <w:rsid w:val="006E2D63"/>
    <w:rsid w:val="006F25BC"/>
    <w:rsid w:val="0071543C"/>
    <w:rsid w:val="007260E7"/>
    <w:rsid w:val="007858C2"/>
    <w:rsid w:val="007C6730"/>
    <w:rsid w:val="007E62D3"/>
    <w:rsid w:val="00831F9E"/>
    <w:rsid w:val="008F6DB9"/>
    <w:rsid w:val="00964DA5"/>
    <w:rsid w:val="009A6AB5"/>
    <w:rsid w:val="00A36897"/>
    <w:rsid w:val="00A93A1E"/>
    <w:rsid w:val="00AA1635"/>
    <w:rsid w:val="00AD4854"/>
    <w:rsid w:val="00B70D4D"/>
    <w:rsid w:val="00B9331A"/>
    <w:rsid w:val="00C77E1C"/>
    <w:rsid w:val="00CA2A9B"/>
    <w:rsid w:val="00D27885"/>
    <w:rsid w:val="00D35B52"/>
    <w:rsid w:val="00D54F56"/>
    <w:rsid w:val="00DD5733"/>
    <w:rsid w:val="00DE781D"/>
    <w:rsid w:val="00E227D5"/>
    <w:rsid w:val="00E452DE"/>
    <w:rsid w:val="00E637D2"/>
    <w:rsid w:val="00E70A04"/>
    <w:rsid w:val="00F30E46"/>
    <w:rsid w:val="00F6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79727"/>
  <w15:docId w15:val="{5B0C25E3-3A35-421B-9656-F162D53D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0DC"/>
  </w:style>
  <w:style w:type="paragraph" w:styleId="Footer">
    <w:name w:val="footer"/>
    <w:basedOn w:val="Normal"/>
    <w:link w:val="FooterChar"/>
    <w:uiPriority w:val="99"/>
    <w:unhideWhenUsed/>
    <w:rsid w:val="00F64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0DC"/>
  </w:style>
  <w:style w:type="character" w:styleId="Hyperlink">
    <w:name w:val="Hyperlink"/>
    <w:basedOn w:val="DefaultParagraphFont"/>
    <w:uiPriority w:val="99"/>
    <w:unhideWhenUsed/>
    <w:rsid w:val="0071543C"/>
    <w:rPr>
      <w:color w:val="0563C1" w:themeColor="hyperlink"/>
      <w:u w:val="single"/>
    </w:rPr>
  </w:style>
  <w:style w:type="character" w:customStyle="1" w:styleId="UnresolvedMention1">
    <w:name w:val="Unresolved Mention1"/>
    <w:basedOn w:val="DefaultParagraphFont"/>
    <w:uiPriority w:val="99"/>
    <w:semiHidden/>
    <w:unhideWhenUsed/>
    <w:rsid w:val="0071543C"/>
    <w:rPr>
      <w:color w:val="605E5C"/>
      <w:shd w:val="clear" w:color="auto" w:fill="E1DFDD"/>
    </w:rPr>
  </w:style>
  <w:style w:type="paragraph" w:styleId="ListParagraph">
    <w:name w:val="List Paragraph"/>
    <w:basedOn w:val="Normal"/>
    <w:uiPriority w:val="34"/>
    <w:qFormat/>
    <w:rsid w:val="001917B2"/>
    <w:pPr>
      <w:ind w:left="720"/>
      <w:contextualSpacing/>
    </w:pPr>
  </w:style>
  <w:style w:type="paragraph" w:styleId="BalloonText">
    <w:name w:val="Balloon Text"/>
    <w:basedOn w:val="Normal"/>
    <w:link w:val="BalloonTextChar"/>
    <w:uiPriority w:val="99"/>
    <w:semiHidden/>
    <w:unhideWhenUsed/>
    <w:rsid w:val="00831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9E"/>
    <w:rPr>
      <w:rFonts w:ascii="Segoe UI" w:hAnsi="Segoe UI" w:cs="Segoe UI"/>
      <w:sz w:val="18"/>
      <w:szCs w:val="18"/>
    </w:rPr>
  </w:style>
  <w:style w:type="character" w:styleId="CommentReference">
    <w:name w:val="annotation reference"/>
    <w:basedOn w:val="DefaultParagraphFont"/>
    <w:uiPriority w:val="99"/>
    <w:semiHidden/>
    <w:unhideWhenUsed/>
    <w:rsid w:val="008F6DB9"/>
    <w:rPr>
      <w:sz w:val="16"/>
      <w:szCs w:val="16"/>
    </w:rPr>
  </w:style>
  <w:style w:type="paragraph" w:styleId="CommentText">
    <w:name w:val="annotation text"/>
    <w:basedOn w:val="Normal"/>
    <w:link w:val="CommentTextChar"/>
    <w:uiPriority w:val="99"/>
    <w:semiHidden/>
    <w:unhideWhenUsed/>
    <w:rsid w:val="008F6DB9"/>
    <w:pPr>
      <w:spacing w:line="240" w:lineRule="auto"/>
    </w:pPr>
    <w:rPr>
      <w:sz w:val="20"/>
      <w:szCs w:val="20"/>
    </w:rPr>
  </w:style>
  <w:style w:type="character" w:customStyle="1" w:styleId="CommentTextChar">
    <w:name w:val="Comment Text Char"/>
    <w:basedOn w:val="DefaultParagraphFont"/>
    <w:link w:val="CommentText"/>
    <w:uiPriority w:val="99"/>
    <w:semiHidden/>
    <w:rsid w:val="008F6DB9"/>
    <w:rPr>
      <w:sz w:val="20"/>
      <w:szCs w:val="20"/>
    </w:rPr>
  </w:style>
  <w:style w:type="paragraph" w:styleId="CommentSubject">
    <w:name w:val="annotation subject"/>
    <w:basedOn w:val="CommentText"/>
    <w:next w:val="CommentText"/>
    <w:link w:val="CommentSubjectChar"/>
    <w:uiPriority w:val="99"/>
    <w:semiHidden/>
    <w:unhideWhenUsed/>
    <w:rsid w:val="008F6DB9"/>
    <w:rPr>
      <w:b/>
      <w:bCs/>
    </w:rPr>
  </w:style>
  <w:style w:type="character" w:customStyle="1" w:styleId="CommentSubjectChar">
    <w:name w:val="Comment Subject Char"/>
    <w:basedOn w:val="CommentTextChar"/>
    <w:link w:val="CommentSubject"/>
    <w:uiPriority w:val="99"/>
    <w:semiHidden/>
    <w:rsid w:val="008F6DB9"/>
    <w:rPr>
      <w:b/>
      <w:bCs/>
      <w:sz w:val="20"/>
      <w:szCs w:val="20"/>
    </w:rPr>
  </w:style>
  <w:style w:type="character" w:styleId="FollowedHyperlink">
    <w:name w:val="FollowedHyperlink"/>
    <w:basedOn w:val="DefaultParagraphFont"/>
    <w:uiPriority w:val="99"/>
    <w:semiHidden/>
    <w:unhideWhenUsed/>
    <w:rsid w:val="00A93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Medicare/Medicare-Contracting/Medicare-Administrative-Contractors/Downloads/MACs-by-State-June-2019.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ms.gov/files/document/Accelerated-and-Advanced-Payments-Fact-Shee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owerslaw.com/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EBA7E2506A4D850683D61509E46D" ma:contentTypeVersion="13" ma:contentTypeDescription="Create a new document." ma:contentTypeScope="" ma:versionID="ba0cfe31c32ee27a0b10d280a1471ba4">
  <xsd:schema xmlns:xsd="http://www.w3.org/2001/XMLSchema" xmlns:xs="http://www.w3.org/2001/XMLSchema" xmlns:p="http://schemas.microsoft.com/office/2006/metadata/properties" xmlns:ns3="e93964d3-8dcc-4658-9e66-e44544dfe6f4" xmlns:ns4="a530cb40-59d0-42e1-9340-4ffe0e6ed2bc" targetNamespace="http://schemas.microsoft.com/office/2006/metadata/properties" ma:root="true" ma:fieldsID="e0c1fc0124cfac6da7ed23ebadbce5e5" ns3:_="" ns4:_="">
    <xsd:import namespace="e93964d3-8dcc-4658-9e66-e44544dfe6f4"/>
    <xsd:import namespace="a530cb40-59d0-42e1-9340-4ffe0e6ed2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64d3-8dcc-4658-9e66-e44544dfe6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0cb40-59d0-42e1-9340-4ffe0e6ed2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2AAF2-B626-4476-BF76-9FCBB9F49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64d3-8dcc-4658-9e66-e44544dfe6f4"/>
    <ds:schemaRef ds:uri="a530cb40-59d0-42e1-9340-4ffe0e6e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4AD7E-D437-4B5D-844A-A837B25B6F33}">
  <ds:schemaRefs>
    <ds:schemaRef ds:uri="http://schemas.microsoft.com/sharepoint/v3/contenttype/forms"/>
  </ds:schemaRefs>
</ds:datastoreItem>
</file>

<file path=customXml/itemProps3.xml><?xml version="1.0" encoding="utf-8"?>
<ds:datastoreItem xmlns:ds="http://schemas.openxmlformats.org/officeDocument/2006/customXml" ds:itemID="{ADD93B6C-1B30-44CB-8839-7C30A8F86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3444</Characters>
  <Application>Microsoft Office Word</Application>
  <DocSecurity>4</DocSecurity>
  <PresentationFormat>14|.DOCX</PresentationFormat>
  <Lines>28</Lines>
  <Paragraphs>8</Paragraphs>
  <ScaleCrop>false</ScaleCrop>
  <HeadingPairs>
    <vt:vector size="2" baseType="variant">
      <vt:variant>
        <vt:lpstr>Title</vt:lpstr>
      </vt:variant>
      <vt:variant>
        <vt:i4>1</vt:i4>
      </vt:variant>
    </vt:vector>
  </HeadingPairs>
  <TitlesOfParts>
    <vt:vector size="1" baseType="lpstr">
      <vt:lpstr>Powers One-Pager on Medicare Advance/Accelerated Payments Program (D0883078-4).DOCX</vt:lpstr>
    </vt:vector>
  </TitlesOfParts>
  <Company>Powers Pyles Sutter and Verville PC</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One-Pager on Medicare Advance/Accelerated Payments Program (D0883078-4).DOCX</dc:title>
  <dc:subject>wdNOSTAMP</dc:subject>
  <dc:creator>Nahra, Joseph</dc:creator>
  <cp:keywords/>
  <dc:description/>
  <cp:lastModifiedBy>Grace Whittington</cp:lastModifiedBy>
  <cp:revision>2</cp:revision>
  <dcterms:created xsi:type="dcterms:W3CDTF">2020-04-03T22:31:00Z</dcterms:created>
  <dcterms:modified xsi:type="dcterms:W3CDTF">2020-04-03T22:31:00Z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0x01010076CEEBA7E2506A4D850683D61509E46D</vt:lpwstr>
  </property>
</Properties>
</file>